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43F6D07" w14:textId="77777777" w:rsidR="003255DE" w:rsidRPr="003255DE" w:rsidRDefault="003255DE" w:rsidP="003255DE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  <w14:ligatures w14:val="none"/>
        </w:rPr>
        <w:t>Информация об устранении неисправностей в ходе эксплуатации программного обеспечения</w:t>
      </w:r>
    </w:p>
    <w:p w14:paraId="1046659C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Для обеспечения бесперебойной работы программного обеспечения организован комплекс мероприятий по мониторингу, диагностике, сопровождению и восстановлению работоспособности системы.</w:t>
      </w:r>
    </w:p>
    <w:p w14:paraId="77B4D0C2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Мониторинг серверной инфраструктуры осуществляется в круглосуточном режиме с использованием специализированных средств наблюдения и анализа состояния программно-аппаратного комплекса, включая:</w:t>
      </w:r>
    </w:p>
    <w:p w14:paraId="2C4434B8" w14:textId="77777777" w:rsidR="003255DE" w:rsidRPr="003255DE" w:rsidRDefault="003255DE" w:rsidP="003255DE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мониторинг состояния виртуальных машин, контейнеров </w:t>
      </w:r>
      <w:proofErr w:type="spellStart"/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Docker</w:t>
      </w:r>
      <w:proofErr w:type="spellEnd"/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, баз данных и сетевых сервисов; </w:t>
      </w:r>
    </w:p>
    <w:p w14:paraId="4FA73CAD" w14:textId="77777777" w:rsidR="003255DE" w:rsidRPr="003255DE" w:rsidRDefault="003255DE" w:rsidP="003255DE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централизованный сбор, хранение и анализ журналов событий (логирование); </w:t>
      </w:r>
    </w:p>
    <w:p w14:paraId="5DCF9DC6" w14:textId="77777777" w:rsidR="003255DE" w:rsidRPr="003255DE" w:rsidRDefault="003255DE" w:rsidP="003255DE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автоматизированную систему уведомлений при возникновении аварийных ситуаций, превышении пороговых значений метрик или недоступности компонентов программного обеспечения. </w:t>
      </w:r>
    </w:p>
    <w:p w14:paraId="00E4A879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При возникновении неисправностей система автоматически формирует уведомления ответственным специалистам. После получения уведомления выполняется следующий регламент реагирования:</w:t>
      </w:r>
    </w:p>
    <w:p w14:paraId="5F1FE0E1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Фиксация инцидента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средствами мониторинга и регистрация события. </w:t>
      </w:r>
    </w:p>
    <w:p w14:paraId="6502F70C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Первичный анализ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причины возникновения неисправности на основании журналов событий, технических метрик и состояния инфраструктуры. </w:t>
      </w:r>
    </w:p>
    <w:p w14:paraId="3DCC6E76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Локализация проблемы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и определение затронутых компонентов программного обеспечения. </w:t>
      </w:r>
    </w:p>
    <w:p w14:paraId="66B67C4E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Восстановление работоспособности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инфраструктуры, сервисов или сетевого взаимодействия силами специалиста по эксплуатации (</w:t>
      </w:r>
      <w:proofErr w:type="spellStart"/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DevOps</w:t>
      </w:r>
      <w:proofErr w:type="spellEnd"/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-инженера). </w:t>
      </w:r>
    </w:p>
    <w:p w14:paraId="01CBBB91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При необходимости — привлечение разработчика программного обеспечения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для устранения ошибок программного кода, подготовки исправлений и выпуска новой версии программного обеспечения. </w:t>
      </w:r>
    </w:p>
    <w:p w14:paraId="7FE76D7B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Проведение повторного тестирования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после устранения неисправности и контроль корректности функционирования системы. </w:t>
      </w:r>
    </w:p>
    <w:p w14:paraId="6C6016A6" w14:textId="77777777" w:rsidR="003255DE" w:rsidRPr="003255DE" w:rsidRDefault="003255DE" w:rsidP="003255DE">
      <w:pPr>
        <w:numPr>
          <w:ilvl w:val="0"/>
          <w:numId w:val="2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  <w:t>Публикация обновлений</w:t>
      </w: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на серверной стороне и контроль восстановления штатного режима эксплуатации. </w:t>
      </w:r>
    </w:p>
    <w:p w14:paraId="3D51BE97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Все обновления программного обеспечения выполняются централизованно на стороне правообладателя и не требуют установки пользователем дополнительных компонентов либо выполнения каких-либо действий со стороны пользователя.</w:t>
      </w:r>
    </w:p>
    <w:p w14:paraId="04096A12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Для повышения отказоустойчивости программного обеспечения применяются следующие меры:</w:t>
      </w:r>
    </w:p>
    <w:p w14:paraId="7836E564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резервное копирование данных по утвержденному регламенту; </w:t>
      </w:r>
    </w:p>
    <w:p w14:paraId="6D0B17A6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мониторинг доступности серверов и прикладных сервисов; </w:t>
      </w:r>
    </w:p>
    <w:p w14:paraId="5D9731EA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контроль использования вычислительных ресурсов (процессор, оперативная память, дисковая подсистема, сетевые интерфейсы); </w:t>
      </w:r>
    </w:p>
    <w:p w14:paraId="0C62CC88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lastRenderedPageBreak/>
        <w:t xml:space="preserve">контроль состояния баз данных и времени отклика основных компонентов системы; </w:t>
      </w:r>
    </w:p>
    <w:p w14:paraId="454D2DCF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централизованное хранение журналов событий и истории инцидентов; </w:t>
      </w:r>
    </w:p>
    <w:p w14:paraId="3CE34514" w14:textId="77777777" w:rsidR="003255DE" w:rsidRPr="003255DE" w:rsidRDefault="003255DE" w:rsidP="003255DE">
      <w:pPr>
        <w:numPr>
          <w:ilvl w:val="0"/>
          <w:numId w:val="3"/>
        </w:num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возможность оперативного развертывания исправленной версии программного обеспечения. </w:t>
      </w:r>
    </w:p>
    <w:p w14:paraId="75DDD2CD" w14:textId="77777777" w:rsid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Время восстановления работоспособности программного обеспечения зависит от характера выявленной неисправности. Для типовых эксплуатационных инцидентов восстановление выполняется в максимально короткие сроки после обнаружения проблемы. В случаях, требующих внесения изменений в программный код, выпускается обновление программного обеспечения, которое проходит внутреннее тестирование и централизованно публикуется на стороне правообладателя.</w:t>
      </w:r>
    </w:p>
    <w:p w14:paraId="5D6E6C3F" w14:textId="77777777" w:rsidR="003255DE" w:rsidRDefault="003255DE" w:rsidP="003255DE">
      <w:pPr>
        <w:pStyle w:val="pdq2pgselectionanchorcontainer"/>
      </w:pPr>
      <w:r>
        <w:t>Помимо автоматизированного мониторинга, предусмотрен механизм регистрации неисправностей со стороны пользователей. В случае обнаружения ошибки в работе программного обеспечения (непредусмотренного поведения, некорректного отображения информации, невозможности выполнения операции или иной неисправности) пользователь может обратиться в службу технической поддержки через встроенный чат, расположенный в правом нижнем углу интерфейса программного обеспечения.</w:t>
      </w:r>
    </w:p>
    <w:p w14:paraId="30432E1E" w14:textId="531E7BA0" w:rsidR="003255DE" w:rsidRDefault="003255DE" w:rsidP="003255DE">
      <w:pPr>
        <w:pStyle w:val="pdq2pgselectionanchorcontainer"/>
      </w:pPr>
      <w:r>
        <w:rPr>
          <w:noProof/>
          <w14:ligatures w14:val="standardContextual"/>
        </w:rPr>
        <w:drawing>
          <wp:inline distT="0" distB="0" distL="0" distR="0" wp14:anchorId="5379855C" wp14:editId="0144323C">
            <wp:extent cx="5940425" cy="4419600"/>
            <wp:effectExtent l="0" t="0" r="3175" b="0"/>
            <wp:docPr id="15752646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264650" name="Рисунок 157526465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BA2E5" w14:textId="77777777" w:rsidR="003255DE" w:rsidRDefault="003255DE" w:rsidP="003255DE">
      <w:pPr>
        <w:pStyle w:val="ac"/>
      </w:pPr>
      <w:r>
        <w:t>После получения обращения автоматически создаётся инцидент, содержащий описание проблемы, информацию о пользователе, дату и время обращения, а также при необходимости дополнительные материалы (скриншоты, описание последовательности действий и иные сведения). Инцидент передаётся ответственным специалистам для анализа и обработки.</w:t>
      </w:r>
    </w:p>
    <w:p w14:paraId="5150D783" w14:textId="3A91C263" w:rsidR="003255DE" w:rsidRPr="003255DE" w:rsidRDefault="003255DE" w:rsidP="003255DE">
      <w:pPr>
        <w:pStyle w:val="ac"/>
        <w:rPr>
          <w:lang w:val="en-US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04DB2CCE" wp14:editId="5275838A">
            <wp:extent cx="5940425" cy="2788920"/>
            <wp:effectExtent l="0" t="0" r="3175" b="5080"/>
            <wp:docPr id="16843473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347318" name="Рисунок 168434731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BF8A2" w14:textId="1751C083" w:rsidR="003255DE" w:rsidRPr="003255DE" w:rsidRDefault="003255DE" w:rsidP="003255DE">
      <w:pPr>
        <w:pStyle w:val="ac"/>
      </w:pPr>
      <w:r>
        <w:t>Обработка зарегистрированного инцидента осуществляется в соответствии с внутренним регламентом сопровождения программного обеспечения и включает анализ причин возникновения неисправности, определение её критичности, устранение проблемы, тестирование внесённых изменений и уведомление пользователя о результатах рассмотрения обращения. При необходимости исправления включаются в ближайшее обновление программного обеспечения либо публикуются в виде внепланового исправления на стороне правообладателя.</w:t>
      </w:r>
    </w:p>
    <w:p w14:paraId="59ECE7B3" w14:textId="77777777" w:rsidR="003255DE" w:rsidRPr="003255DE" w:rsidRDefault="003255DE" w:rsidP="003255DE">
      <w:pPr>
        <w:spacing w:before="100" w:beforeAutospacing="1" w:after="100" w:afterAutospacing="1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255DE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>Применяемые средства мониторинга, регламент сопровождения и централизованная модель обновления позволяют своевременно выявлять отклонения в работе программного обеспечения, минимизировать время простоя и обеспечивать стабильное функционирование системы в процессе эксплуатации.</w:t>
      </w:r>
    </w:p>
    <w:p w14:paraId="18336546" w14:textId="77777777" w:rsidR="00FB5885" w:rsidRPr="003255DE" w:rsidRDefault="00FB5885" w:rsidP="003255DE"/>
    <w:sectPr w:rsidR="00FB5885" w:rsidRPr="003255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3FA54DEF"/>
    <w:multiLevelType w:val="multilevel"/>
    <w:tmpl w:val="058AD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07B5F56"/>
    <w:multiLevelType w:val="multilevel"/>
    <w:tmpl w:val="44C6F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4F30E2A"/>
    <w:multiLevelType w:val="multilevel"/>
    <w:tmpl w:val="33D24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71333843">
    <w:abstractNumId w:val="1"/>
  </w:num>
  <w:num w:numId="2" w16cid:durableId="1161461240">
    <w:abstractNumId w:val="0"/>
  </w:num>
  <w:num w:numId="3" w16cid:durableId="732432021">
    <w:abstractNumId w:val="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55DE"/>
    <w:rsid w:val="001438A3"/>
    <w:rsid w:val="003255DE"/>
    <w:rsid w:val="004905C5"/>
    <w:rsid w:val="006758EF"/>
    <w:rsid w:val="009B2858"/>
    <w:rsid w:val="00EC109C"/>
    <w:rsid w:val="00FB58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CD9E535"/>
  <w15:chartTrackingRefBased/>
  <w15:docId w15:val="{62F5C5F0-8463-A242-BAD7-7982F3F0D7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255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55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255D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255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255D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255D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255D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255D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255D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55D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255D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3255D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255DE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255DE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255DE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255DE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255DE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255D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255D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255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255D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255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255D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255DE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255DE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255DE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255D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255DE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255DE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unhideWhenUsed/>
    <w:rsid w:val="003255D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d">
    <w:name w:val="Strong"/>
    <w:basedOn w:val="a0"/>
    <w:uiPriority w:val="22"/>
    <w:qFormat/>
    <w:rsid w:val="003255DE"/>
    <w:rPr>
      <w:b/>
      <w:bCs/>
    </w:rPr>
  </w:style>
  <w:style w:type="paragraph" w:customStyle="1" w:styleId="pdq2pgselectionanchorcontainer">
    <w:name w:val="pdq2pg_selectionanchorcontainer"/>
    <w:basedOn w:val="a"/>
    <w:rsid w:val="003255D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685</Words>
  <Characters>3906</Characters>
  <Application>Microsoft Office Word</Application>
  <DocSecurity>0</DocSecurity>
  <Lines>32</Lines>
  <Paragraphs>9</Paragraphs>
  <ScaleCrop>false</ScaleCrop>
  <Company/>
  <LinksUpToDate>false</LinksUpToDate>
  <CharactersWithSpaces>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 Баданов</dc:creator>
  <cp:keywords/>
  <dc:description/>
  <cp:lastModifiedBy>Артем Баданов</cp:lastModifiedBy>
  <cp:revision>1</cp:revision>
  <dcterms:created xsi:type="dcterms:W3CDTF">2026-07-06T19:11:00Z</dcterms:created>
  <dcterms:modified xsi:type="dcterms:W3CDTF">2026-07-06T19:22:00Z</dcterms:modified>
</cp:coreProperties>
</file>